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0399" w14:textId="3FD74473" w:rsidR="00A3623A" w:rsidRPr="00A3623A" w:rsidRDefault="00C25E2A" w:rsidP="00A3623A">
      <w:pPr>
        <w:widowControl/>
        <w:suppressAutoHyphens w:val="0"/>
        <w:spacing w:before="240" w:after="160" w:line="360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30.04.2025</w:t>
      </w:r>
    </w:p>
    <w:p w14:paraId="13A9DE46" w14:textId="6B7DD19E" w:rsidR="00A3623A" w:rsidRPr="00A3623A" w:rsidRDefault="00A3623A" w:rsidP="00A3623A">
      <w:pPr>
        <w:pStyle w:val="Nagwek1"/>
      </w:pPr>
      <w:r w:rsidRPr="00A3623A">
        <w:t>Protokół z prac Zespołu d</w:t>
      </w:r>
      <w:r>
        <w:t xml:space="preserve">o </w:t>
      </w:r>
      <w:r w:rsidRPr="00A3623A">
        <w:t>s</w:t>
      </w:r>
      <w:r>
        <w:t>praw</w:t>
      </w:r>
      <w:r w:rsidRPr="00A3623A">
        <w:t xml:space="preserve"> oceny ofert współpracy, które wpłynęły w ramach naboru do Programu Dzielnice Kultury</w:t>
      </w:r>
      <w:r w:rsidR="00C25E2A">
        <w:t xml:space="preserve"> / Młodzież Inspiruje Dzielnice</w:t>
      </w:r>
      <w:r w:rsidRPr="00A3623A">
        <w:t>, Operator – Dzielnicowy Dom Kultury „Węglin”</w:t>
      </w:r>
    </w:p>
    <w:p w14:paraId="76C0E729" w14:textId="77777777" w:rsidR="00A3623A" w:rsidRPr="00A3623A" w:rsidRDefault="00A3623A" w:rsidP="00A3623A">
      <w:pPr>
        <w:pStyle w:val="Nagwek2"/>
      </w:pPr>
      <w:r w:rsidRPr="00A3623A">
        <w:t>Zespół ds. oceny ofert współpracy w składzie:</w:t>
      </w:r>
    </w:p>
    <w:p w14:paraId="47D81311" w14:textId="26912127" w:rsidR="00A3623A" w:rsidRPr="00E52EFB" w:rsidRDefault="00E52EFB" w:rsidP="00E52E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2EFB">
        <w:rPr>
          <w:rFonts w:ascii="Arial" w:hAnsi="Arial" w:cs="Arial"/>
        </w:rPr>
        <w:t>Maciej Cieciora – Pełnomocnik Prezydenta ds. studenckich</w:t>
      </w:r>
    </w:p>
    <w:p w14:paraId="55D1F09C" w14:textId="77777777" w:rsidR="00E52EFB" w:rsidRPr="00E52EFB" w:rsidRDefault="00E52EFB" w:rsidP="00E52E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2EFB">
        <w:rPr>
          <w:rFonts w:ascii="Arial" w:hAnsi="Arial" w:cs="Arial"/>
        </w:rPr>
        <w:t>Sylwia Gumiela – Dzielnicowy Dom Kultury „Węglin”</w:t>
      </w:r>
    </w:p>
    <w:p w14:paraId="2B420C6A" w14:textId="78005C0B" w:rsidR="00E52EFB" w:rsidRDefault="00E52EFB" w:rsidP="00E52E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2EFB">
        <w:rPr>
          <w:rFonts w:ascii="Arial" w:hAnsi="Arial" w:cs="Arial"/>
        </w:rPr>
        <w:t>Anna Jastrzębska – Wydział Kultury Urzędu Miasta Lublin</w:t>
      </w:r>
    </w:p>
    <w:p w14:paraId="48A5CCDB" w14:textId="1FE30039" w:rsidR="00E52EFB" w:rsidRPr="00E52EFB" w:rsidRDefault="00E52EFB" w:rsidP="00E52E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2EFB">
        <w:rPr>
          <w:rFonts w:ascii="Arial" w:hAnsi="Arial" w:cs="Arial"/>
        </w:rPr>
        <w:t>Mateusz Piłat – Przedstawiciel organizacji młodzieżowej</w:t>
      </w:r>
    </w:p>
    <w:p w14:paraId="476050B0" w14:textId="77777777" w:rsidR="00A3623A" w:rsidRPr="00A3623A" w:rsidRDefault="00A3623A" w:rsidP="00FA4F3E">
      <w:pPr>
        <w:widowControl/>
        <w:suppressAutoHyphens w:val="0"/>
        <w:spacing w:before="360" w:after="160" w:line="360" w:lineRule="auto"/>
        <w:textAlignment w:val="auto"/>
        <w:rPr>
          <w:rFonts w:ascii="Arial" w:hAnsi="Arial" w:cs="Arial"/>
        </w:rPr>
      </w:pPr>
      <w:r w:rsidRPr="00A3623A">
        <w:rPr>
          <w:rFonts w:ascii="Arial" w:hAnsi="Arial" w:cs="Arial"/>
        </w:rPr>
        <w:t>po analizie złożonych ofert postanowił:</w:t>
      </w:r>
    </w:p>
    <w:p w14:paraId="55043DC9" w14:textId="77777777" w:rsidR="00A3623A" w:rsidRPr="00A3623A" w:rsidRDefault="00A3623A" w:rsidP="00A3623A">
      <w:pPr>
        <w:pStyle w:val="Nagwek2"/>
      </w:pPr>
      <w:r>
        <w:t xml:space="preserve">I. </w:t>
      </w:r>
      <w:r w:rsidRPr="00A3623A">
        <w:t xml:space="preserve">Zarekomendować przyznanie dotacji następującym projektom: </w:t>
      </w:r>
    </w:p>
    <w:p w14:paraId="1EC33DA9" w14:textId="610719E3" w:rsidR="00A3623A" w:rsidRPr="00E52EFB" w:rsidRDefault="005868F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Grupa nieformalna </w:t>
      </w:r>
      <w:r w:rsidR="00C25E2A" w:rsidRPr="00E52EFB">
        <w:rPr>
          <w:rFonts w:ascii="Arial" w:hAnsi="Arial" w:cs="Arial"/>
        </w:rPr>
        <w:t>Domicjan Grabowski</w:t>
      </w:r>
      <w:r>
        <w:rPr>
          <w:rFonts w:ascii="Arial" w:hAnsi="Arial" w:cs="Arial"/>
        </w:rPr>
        <w:t>, Szymon Piesiak, Gabriela Marszał</w:t>
      </w:r>
      <w:r w:rsidR="00C25E2A" w:rsidRPr="00E52EFB">
        <w:rPr>
          <w:rFonts w:ascii="Arial" w:hAnsi="Arial" w:cs="Arial"/>
        </w:rPr>
        <w:t xml:space="preserve"> „Interaktywna Mapa Sławinka” – 4000 zł</w:t>
      </w:r>
      <w:r w:rsidR="00163870" w:rsidRPr="00E52EFB">
        <w:rPr>
          <w:rFonts w:ascii="Arial" w:hAnsi="Arial" w:cs="Arial"/>
        </w:rPr>
        <w:t>;</w:t>
      </w:r>
    </w:p>
    <w:p w14:paraId="6D08F9EC" w14:textId="3D14A860" w:rsidR="00A3623A" w:rsidRDefault="00163870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52EFB">
        <w:rPr>
          <w:rFonts w:ascii="Arial" w:hAnsi="Arial" w:cs="Arial"/>
        </w:rPr>
        <w:t>Aleksandra Borzęcka „Tajemniczy ogród” – 7000 zł;</w:t>
      </w:r>
    </w:p>
    <w:p w14:paraId="34FA7332" w14:textId="5422ABEE" w:rsidR="00E52EFB" w:rsidRDefault="008C336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Grupa nieformalna</w:t>
      </w:r>
      <w:r w:rsidR="005868F8">
        <w:rPr>
          <w:rFonts w:ascii="Arial" w:hAnsi="Arial" w:cs="Arial"/>
        </w:rPr>
        <w:t xml:space="preserve"> Klaudia Kopciowska, Marta Edeńska, Paulina Muszyńska</w:t>
      </w:r>
      <w:r w:rsidR="00E52EFB">
        <w:rPr>
          <w:rFonts w:ascii="Arial" w:hAnsi="Arial" w:cs="Arial"/>
        </w:rPr>
        <w:t xml:space="preserve"> „Czy mnie (nie) widzisz?” – 7000 zł;</w:t>
      </w:r>
    </w:p>
    <w:p w14:paraId="4DB979F1" w14:textId="2311133D" w:rsidR="00E52EFB" w:rsidRDefault="00E52EFB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 Dworak „Sploty wspólnoty” – 7000 zł;</w:t>
      </w:r>
    </w:p>
    <w:p w14:paraId="00FA1E8E" w14:textId="15BF93CC" w:rsidR="00E52EFB" w:rsidRDefault="00E52EFB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Lidiia Chyr „Miejski plener – chwile na płótnie” – 7000 zł</w:t>
      </w:r>
      <w:r w:rsidR="008C3368">
        <w:rPr>
          <w:rFonts w:ascii="Arial" w:hAnsi="Arial" w:cs="Arial"/>
        </w:rPr>
        <w:t>;</w:t>
      </w:r>
    </w:p>
    <w:p w14:paraId="1C3492D7" w14:textId="08001A97" w:rsidR="00E52EFB" w:rsidRDefault="008C336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Grupa nieformalna </w:t>
      </w:r>
      <w:r w:rsidRPr="005868F8">
        <w:rPr>
          <w:rFonts w:ascii="Arial" w:hAnsi="Arial" w:cs="Arial"/>
        </w:rPr>
        <w:t>Młodzieżowa Rada Programowa</w:t>
      </w:r>
      <w:r>
        <w:rPr>
          <w:rFonts w:ascii="Arial" w:hAnsi="Arial" w:cs="Arial"/>
        </w:rPr>
        <w:t xml:space="preserve"> „Otwartość/Natura/Lokalność” – 7000 zł;</w:t>
      </w:r>
    </w:p>
    <w:p w14:paraId="7426B9A5" w14:textId="3D069CDA" w:rsidR="008C3368" w:rsidRDefault="008C336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Dominika Turowska „Obudźmy Zemborzyce” – 7000 zł;</w:t>
      </w:r>
    </w:p>
    <w:p w14:paraId="6BCEB6A5" w14:textId="512A9F07" w:rsidR="008C3368" w:rsidRDefault="008C336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Michalska „Rękodzieło, recycling i eko dom – twórz, przerabiaj, zadbaj </w:t>
      </w:r>
      <w:r w:rsidR="005868F8">
        <w:rPr>
          <w:rFonts w:ascii="Arial" w:hAnsi="Arial" w:cs="Arial"/>
        </w:rPr>
        <w:br/>
      </w:r>
      <w:r>
        <w:rPr>
          <w:rFonts w:ascii="Arial" w:hAnsi="Arial" w:cs="Arial"/>
        </w:rPr>
        <w:t>o planetę” – 6100 zł</w:t>
      </w:r>
    </w:p>
    <w:p w14:paraId="4110D0FD" w14:textId="728F50F3" w:rsidR="008C3368" w:rsidRDefault="008C3368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Nadiia Prysiazhniuk „Florystyczne inspiracje 2.0” – 7000 zł;</w:t>
      </w:r>
    </w:p>
    <w:p w14:paraId="3F98D2B5" w14:textId="37578E62" w:rsidR="008C3368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368">
        <w:rPr>
          <w:rFonts w:ascii="Arial" w:hAnsi="Arial" w:cs="Arial"/>
        </w:rPr>
        <w:t>Mao Moritz „Origami – sztuka składania papieru” – 4000 zł;</w:t>
      </w:r>
    </w:p>
    <w:p w14:paraId="0E378886" w14:textId="456491CE" w:rsidR="008C3368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368">
        <w:rPr>
          <w:rFonts w:ascii="Arial" w:hAnsi="Arial" w:cs="Arial"/>
        </w:rPr>
        <w:t>Grupa nieformalna</w:t>
      </w:r>
      <w:r w:rsidR="005868F8">
        <w:rPr>
          <w:rFonts w:ascii="Arial" w:hAnsi="Arial" w:cs="Arial"/>
        </w:rPr>
        <w:t xml:space="preserve"> Kamila Waga, Łukasz Drozd, Mirosław Majewski</w:t>
      </w:r>
      <w:r w:rsidR="008C3368">
        <w:rPr>
          <w:rFonts w:ascii="Arial" w:hAnsi="Arial" w:cs="Arial"/>
        </w:rPr>
        <w:t xml:space="preserve"> „Zupa </w:t>
      </w:r>
      <w:r w:rsidR="002D7EC3">
        <w:rPr>
          <w:rFonts w:ascii="Arial" w:hAnsi="Arial" w:cs="Arial"/>
        </w:rPr>
        <w:br/>
      </w:r>
      <w:r w:rsidR="008C3368">
        <w:rPr>
          <w:rFonts w:ascii="Arial" w:hAnsi="Arial" w:cs="Arial"/>
        </w:rPr>
        <w:t>z wersów i inne przysmaki” – 6344,45 zł;</w:t>
      </w:r>
    </w:p>
    <w:p w14:paraId="76B02155" w14:textId="61BA0E33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Joanna Bednarczyk „Dzika kosmetyka” – 7000 zł;</w:t>
      </w:r>
    </w:p>
    <w:p w14:paraId="06E21DDB" w14:textId="41C51AA3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Stanisław Kamiński „Organiczny found art w Parku Helenów” – 2000 zł;</w:t>
      </w:r>
    </w:p>
    <w:p w14:paraId="1138C995" w14:textId="77CF2396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442D">
        <w:rPr>
          <w:rFonts w:ascii="Arial" w:hAnsi="Arial" w:cs="Arial"/>
        </w:rPr>
        <w:t xml:space="preserve">Grupa nieformalna </w:t>
      </w:r>
      <w:r w:rsidR="0048442D" w:rsidRPr="002D7EC3">
        <w:rPr>
          <w:rFonts w:ascii="Arial" w:hAnsi="Arial" w:cs="Arial"/>
        </w:rPr>
        <w:t>Robimy trutututu</w:t>
      </w:r>
      <w:r w:rsidR="00484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„Robimy Trutututu 13: Naturalnie!” – 4900 zł;</w:t>
      </w:r>
    </w:p>
    <w:p w14:paraId="1DA23E87" w14:textId="4F3DFD51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Marcin Wąsik „Planszówkowe Czuby” – 7000 zł;</w:t>
      </w:r>
    </w:p>
    <w:p w14:paraId="655345B6" w14:textId="4850786A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Wanesa Zielonka „Szydełkowe początki – od magicznego kółeczka do maskotki” – 7000 zł;</w:t>
      </w:r>
    </w:p>
    <w:p w14:paraId="7352084F" w14:textId="74C2F84E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Bożena Czajka-Rutkowska „Pleciemy na Sławinku” – 1500 zł;</w:t>
      </w:r>
    </w:p>
    <w:p w14:paraId="2E183567" w14:textId="5135994C" w:rsidR="00811789" w:rsidRDefault="00811789" w:rsidP="00E52E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68F8">
        <w:rPr>
          <w:rFonts w:ascii="Arial" w:hAnsi="Arial" w:cs="Arial"/>
        </w:rPr>
        <w:t xml:space="preserve">Grupa nieformalna </w:t>
      </w:r>
      <w:r w:rsidR="005868F8" w:rsidRPr="002D7EC3">
        <w:rPr>
          <w:rFonts w:ascii="Arial" w:hAnsi="Arial" w:cs="Arial"/>
        </w:rPr>
        <w:t>Feniksy</w:t>
      </w:r>
      <w:r>
        <w:rPr>
          <w:rFonts w:ascii="Arial" w:hAnsi="Arial" w:cs="Arial"/>
        </w:rPr>
        <w:t xml:space="preserve"> „Nie wyrzucaj, wykorzystaj! Sztuka i kultura w duchu less waste” – 7000 zł;</w:t>
      </w:r>
    </w:p>
    <w:p w14:paraId="0367FDBA" w14:textId="5B07BA38" w:rsidR="00163870" w:rsidRPr="00FA4F3E" w:rsidRDefault="00811789" w:rsidP="00C25E2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Oksana Basaraba „Warsztatowy Sławinek IV edycja”</w:t>
      </w:r>
      <w:r w:rsidR="00FA4F3E">
        <w:rPr>
          <w:rFonts w:ascii="Arial" w:hAnsi="Arial" w:cs="Arial"/>
        </w:rPr>
        <w:t xml:space="preserve"> – 5360 zł.</w:t>
      </w:r>
    </w:p>
    <w:p w14:paraId="0C68C335" w14:textId="77777777" w:rsidR="00A3623A" w:rsidRPr="00A3623A" w:rsidRDefault="00A3623A" w:rsidP="00A3623A">
      <w:pPr>
        <w:pStyle w:val="Nagwek2"/>
      </w:pPr>
      <w:r>
        <w:t xml:space="preserve">II. </w:t>
      </w:r>
      <w:r w:rsidRPr="00A3623A">
        <w:t>Zarekomendować warunkowo (t</w:t>
      </w:r>
      <w:r>
        <w:t>o znaczy</w:t>
      </w:r>
      <w:r w:rsidRPr="00A3623A">
        <w:t xml:space="preserve"> po wprowadzeniu zmian ustalonych na drodze indywidualnych konsultacji projektodawcy z Operatorem) przyznanie dotacji następującym projektom:</w:t>
      </w:r>
    </w:p>
    <w:p w14:paraId="07DA7166" w14:textId="3AD94041" w:rsidR="00A3623A" w:rsidRDefault="00811789" w:rsidP="00DF310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Iwona Gadzała „Cudotwory z odpadów” – 2300 zł</w:t>
      </w:r>
      <w:r w:rsidR="00FA4F3E">
        <w:rPr>
          <w:rFonts w:ascii="Arial" w:hAnsi="Arial" w:cs="Arial"/>
        </w:rPr>
        <w:t>;</w:t>
      </w:r>
    </w:p>
    <w:p w14:paraId="2FF8A8BA" w14:textId="28D7F87E" w:rsidR="00DF3102" w:rsidRPr="00FA4F3E" w:rsidRDefault="00FA4F3E" w:rsidP="00DF310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Grupa nieformalna </w:t>
      </w:r>
      <w:r w:rsidR="0048442D">
        <w:rPr>
          <w:rFonts w:ascii="Arial" w:hAnsi="Arial" w:cs="Arial"/>
        </w:rPr>
        <w:t xml:space="preserve">Wolontariusze na poziomie </w:t>
      </w:r>
      <w:r>
        <w:rPr>
          <w:rFonts w:ascii="Arial" w:hAnsi="Arial" w:cs="Arial"/>
        </w:rPr>
        <w:t xml:space="preserve">„Szerokie horyzonty znajomości” – 5500 zł. </w:t>
      </w:r>
    </w:p>
    <w:p w14:paraId="5CEAFDD3" w14:textId="1979DA3A" w:rsidR="00455CD5" w:rsidRPr="00A3623A" w:rsidRDefault="00A3623A" w:rsidP="00FA4F3E">
      <w:pPr>
        <w:spacing w:before="720" w:line="360" w:lineRule="auto"/>
        <w:rPr>
          <w:rFonts w:ascii="Arial" w:hAnsi="Arial" w:cs="Arial"/>
        </w:rPr>
      </w:pPr>
      <w:r w:rsidRPr="00A3623A">
        <w:rPr>
          <w:rFonts w:ascii="Arial" w:hAnsi="Arial" w:cs="Arial"/>
        </w:rPr>
        <w:t xml:space="preserve">Decyzją Dyrektora Dzielnicowego Domu Kultury „Węglin” </w:t>
      </w:r>
      <w:r>
        <w:rPr>
          <w:rFonts w:ascii="Arial" w:hAnsi="Arial" w:cs="Arial"/>
        </w:rPr>
        <w:t xml:space="preserve">Projektodawcy wymienieni </w:t>
      </w:r>
      <w:r w:rsidR="00FA4F3E">
        <w:rPr>
          <w:rFonts w:ascii="Arial" w:hAnsi="Arial" w:cs="Arial"/>
        </w:rPr>
        <w:br/>
      </w:r>
      <w:r>
        <w:rPr>
          <w:rFonts w:ascii="Arial" w:hAnsi="Arial" w:cs="Arial"/>
        </w:rPr>
        <w:t>w punkcie I</w:t>
      </w:r>
      <w:r w:rsidRPr="00A3623A">
        <w:rPr>
          <w:rFonts w:ascii="Arial" w:hAnsi="Arial" w:cs="Arial"/>
        </w:rPr>
        <w:t xml:space="preserve"> niniejszego protokołu otrzymają dofinansowanie na realizację Projektów </w:t>
      </w:r>
      <w:r w:rsidR="00FA4F3E">
        <w:rPr>
          <w:rFonts w:ascii="Arial" w:hAnsi="Arial" w:cs="Arial"/>
        </w:rPr>
        <w:br/>
      </w:r>
      <w:r w:rsidRPr="00A3623A">
        <w:rPr>
          <w:rFonts w:ascii="Arial" w:hAnsi="Arial" w:cs="Arial"/>
        </w:rPr>
        <w:t>w wysokości wnioskowanej. Projektodawcy w</w:t>
      </w:r>
      <w:r>
        <w:rPr>
          <w:rFonts w:ascii="Arial" w:hAnsi="Arial" w:cs="Arial"/>
        </w:rPr>
        <w:t>ymienieni w punkcie II</w:t>
      </w:r>
      <w:r w:rsidRPr="00A3623A">
        <w:rPr>
          <w:rFonts w:ascii="Arial" w:hAnsi="Arial" w:cs="Arial"/>
        </w:rPr>
        <w:t xml:space="preserve"> niniejszego protokołu otrzymają dofinansowanie na realizację Projektów w wysokości zarekomendowanej przez Zespół ds. oceny ofert współpracy. Realizacja tych Projektów możliwa będzie po uwzględnieniu przez Projektodawców uwag Zespołu i Ope</w:t>
      </w:r>
      <w:r>
        <w:rPr>
          <w:rFonts w:ascii="Arial" w:hAnsi="Arial" w:cs="Arial"/>
        </w:rPr>
        <w:t>ratora.</w:t>
      </w:r>
    </w:p>
    <w:sectPr w:rsidR="00455CD5" w:rsidRPr="00A3623A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45EE" w14:textId="77777777" w:rsidR="00064F77" w:rsidRDefault="00064F77">
      <w:r>
        <w:separator/>
      </w:r>
    </w:p>
  </w:endnote>
  <w:endnote w:type="continuationSeparator" w:id="0">
    <w:p w14:paraId="76C34DF9" w14:textId="77777777" w:rsidR="00064F77" w:rsidRDefault="0006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0769" w14:textId="77777777" w:rsidR="00F104E7" w:rsidRDefault="00DD3C91">
    <w:pPr>
      <w:pStyle w:val="Stopka"/>
      <w:jc w:val="center"/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2457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D1E1" w14:textId="77777777" w:rsidR="00064F77" w:rsidRDefault="00064F77">
      <w:r>
        <w:separator/>
      </w:r>
    </w:p>
  </w:footnote>
  <w:footnote w:type="continuationSeparator" w:id="0">
    <w:p w14:paraId="6916FA50" w14:textId="77777777" w:rsidR="00064F77" w:rsidRDefault="0006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color w:val="2222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color w:val="222222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BDE778D"/>
    <w:multiLevelType w:val="hybridMultilevel"/>
    <w:tmpl w:val="F3A4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5D66"/>
    <w:multiLevelType w:val="hybridMultilevel"/>
    <w:tmpl w:val="BBBC8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2ECF"/>
    <w:multiLevelType w:val="hybridMultilevel"/>
    <w:tmpl w:val="08FA9D6E"/>
    <w:lvl w:ilvl="0" w:tplc="B0CE83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34CC"/>
    <w:multiLevelType w:val="hybridMultilevel"/>
    <w:tmpl w:val="BBB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4087"/>
    <w:multiLevelType w:val="hybridMultilevel"/>
    <w:tmpl w:val="00AAE094"/>
    <w:lvl w:ilvl="0" w:tplc="B0CE83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777EA"/>
    <w:multiLevelType w:val="hybridMultilevel"/>
    <w:tmpl w:val="48123CD6"/>
    <w:lvl w:ilvl="0" w:tplc="F24CF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33637">
    <w:abstractNumId w:val="0"/>
  </w:num>
  <w:num w:numId="2" w16cid:durableId="1539506180">
    <w:abstractNumId w:val="1"/>
  </w:num>
  <w:num w:numId="3" w16cid:durableId="776943406">
    <w:abstractNumId w:val="2"/>
  </w:num>
  <w:num w:numId="4" w16cid:durableId="1314136225">
    <w:abstractNumId w:val="3"/>
  </w:num>
  <w:num w:numId="5" w16cid:durableId="920408564">
    <w:abstractNumId w:val="8"/>
  </w:num>
  <w:num w:numId="6" w16cid:durableId="1929001776">
    <w:abstractNumId w:val="7"/>
  </w:num>
  <w:num w:numId="7" w16cid:durableId="646011611">
    <w:abstractNumId w:val="5"/>
  </w:num>
  <w:num w:numId="8" w16cid:durableId="2142727974">
    <w:abstractNumId w:val="6"/>
  </w:num>
  <w:num w:numId="9" w16cid:durableId="1647008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10"/>
    <w:rsid w:val="00054278"/>
    <w:rsid w:val="00064F77"/>
    <w:rsid w:val="00163870"/>
    <w:rsid w:val="00265418"/>
    <w:rsid w:val="002D7EC3"/>
    <w:rsid w:val="0038725B"/>
    <w:rsid w:val="00402457"/>
    <w:rsid w:val="00455CD5"/>
    <w:rsid w:val="0048442D"/>
    <w:rsid w:val="00506E9B"/>
    <w:rsid w:val="005868F8"/>
    <w:rsid w:val="005C701D"/>
    <w:rsid w:val="0067092B"/>
    <w:rsid w:val="0072261F"/>
    <w:rsid w:val="007E5270"/>
    <w:rsid w:val="00811789"/>
    <w:rsid w:val="00835812"/>
    <w:rsid w:val="00850D7F"/>
    <w:rsid w:val="00882A06"/>
    <w:rsid w:val="008C3368"/>
    <w:rsid w:val="008D34DA"/>
    <w:rsid w:val="008F20DE"/>
    <w:rsid w:val="0094016F"/>
    <w:rsid w:val="0099183E"/>
    <w:rsid w:val="00A3623A"/>
    <w:rsid w:val="00AF0AF7"/>
    <w:rsid w:val="00BB496D"/>
    <w:rsid w:val="00C06D10"/>
    <w:rsid w:val="00C25E2A"/>
    <w:rsid w:val="00DD3C91"/>
    <w:rsid w:val="00DF1574"/>
    <w:rsid w:val="00DF3102"/>
    <w:rsid w:val="00E52EFB"/>
    <w:rsid w:val="00F104E7"/>
    <w:rsid w:val="00F37247"/>
    <w:rsid w:val="00FA4F3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CE4A"/>
  <w15:docId w15:val="{CF0ABBAD-0291-4314-80C6-0E870C3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C9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A3623A"/>
    <w:pPr>
      <w:keepNext/>
      <w:keepLines/>
      <w:spacing w:before="600" w:after="240" w:line="360" w:lineRule="auto"/>
      <w:outlineLvl w:val="0"/>
    </w:pPr>
    <w:rPr>
      <w:rFonts w:ascii="Arial" w:hAnsi="Arial"/>
      <w:b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23A"/>
    <w:pPr>
      <w:keepNext/>
      <w:keepLines/>
      <w:autoSpaceDE w:val="0"/>
      <w:autoSpaceDN w:val="0"/>
      <w:spacing w:before="440" w:after="240" w:line="360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0DE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C701D"/>
    <w:pPr>
      <w:pBdr>
        <w:bottom w:val="single" w:sz="8" w:space="4" w:color="4F81BD" w:themeColor="accent1"/>
      </w:pBdr>
      <w:autoSpaceDN w:val="0"/>
      <w:spacing w:after="30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701D"/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rsid w:val="00A3623A"/>
    <w:rPr>
      <w:rFonts w:ascii="Arial" w:eastAsia="SimSun" w:hAnsi="Arial" w:cs="Tahoma"/>
      <w:b/>
      <w:kern w:val="1"/>
      <w:sz w:val="28"/>
      <w:szCs w:val="4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3623A"/>
    <w:rPr>
      <w:rFonts w:ascii="Arial" w:eastAsiaTheme="majorEastAsia" w:hAnsi="Arial" w:cstheme="majorBidi"/>
      <w:b/>
      <w:bCs/>
      <w:kern w:val="1"/>
      <w:sz w:val="24"/>
      <w:szCs w:val="2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F20DE"/>
    <w:rPr>
      <w:rFonts w:ascii="Arial" w:eastAsiaTheme="majorEastAsia" w:hAnsi="Arial" w:cstheme="majorBidi"/>
      <w:bCs/>
      <w:sz w:val="24"/>
    </w:rPr>
  </w:style>
  <w:style w:type="paragraph" w:styleId="Podtytu">
    <w:name w:val="Subtitle"/>
    <w:aliases w:val="nagłówek 2"/>
    <w:basedOn w:val="Normalny"/>
    <w:next w:val="Normalny"/>
    <w:link w:val="PodtytuZnak"/>
    <w:uiPriority w:val="11"/>
    <w:qFormat/>
    <w:rsid w:val="00DF1574"/>
    <w:pPr>
      <w:spacing w:after="60" w:line="276" w:lineRule="auto"/>
      <w:jc w:val="center"/>
      <w:outlineLvl w:val="1"/>
    </w:pPr>
    <w:rPr>
      <w:rFonts w:asciiTheme="minorHAnsi" w:eastAsiaTheme="majorEastAsia" w:hAnsiTheme="minorHAnsi" w:cstheme="majorBidi"/>
      <w:b/>
      <w:lang w:eastAsia="ar-SA"/>
    </w:rPr>
  </w:style>
  <w:style w:type="character" w:customStyle="1" w:styleId="PodtytuZnak">
    <w:name w:val="Podtytuł Znak"/>
    <w:aliases w:val="nagłówek 2 Znak"/>
    <w:basedOn w:val="Domylnaczcionkaakapitu"/>
    <w:link w:val="Podtytu"/>
    <w:uiPriority w:val="11"/>
    <w:rsid w:val="00DF1574"/>
    <w:rPr>
      <w:rFonts w:eastAsiaTheme="majorEastAsia" w:cstheme="majorBidi"/>
      <w:b/>
      <w:sz w:val="24"/>
      <w:szCs w:val="24"/>
      <w:lang w:eastAsia="ar-SA"/>
    </w:rPr>
  </w:style>
  <w:style w:type="paragraph" w:customStyle="1" w:styleId="Standard">
    <w:name w:val="Standard"/>
    <w:rsid w:val="00DD3C9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DD3C91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D3C9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Uwydatnienie">
    <w:name w:val="Emphasis"/>
    <w:uiPriority w:val="20"/>
    <w:qFormat/>
    <w:rsid w:val="00DD3C91"/>
    <w:rPr>
      <w:i/>
      <w:iCs/>
    </w:rPr>
  </w:style>
  <w:style w:type="paragraph" w:styleId="Akapitzlist">
    <w:name w:val="List Paragraph"/>
    <w:basedOn w:val="Normalny"/>
    <w:uiPriority w:val="34"/>
    <w:qFormat/>
    <w:rsid w:val="00E52E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A4F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4F3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naboru Dzielnice Kultury 2024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Dzielnice Kultury / Młodzież Inspiruje Dzielnice 2025</dc:title>
  <dc:creator>s.gumiela@ddkweglin.pl</dc:creator>
  <cp:lastModifiedBy>Sylwia Gumiela</cp:lastModifiedBy>
  <cp:revision>6</cp:revision>
  <cp:lastPrinted>2025-04-30T09:55:00Z</cp:lastPrinted>
  <dcterms:created xsi:type="dcterms:W3CDTF">2025-04-29T12:29:00Z</dcterms:created>
  <dcterms:modified xsi:type="dcterms:W3CDTF">2025-04-30T10:10:00Z</dcterms:modified>
</cp:coreProperties>
</file>